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2" w:rsidRDefault="00853552" w:rsidP="00853552">
      <w:pPr>
        <w:widowControl w:val="0"/>
        <w:autoSpaceDE w:val="0"/>
        <w:autoSpaceDN w:val="0"/>
        <w:adjustRightInd w:val="0"/>
        <w:spacing w:before="120"/>
        <w:rPr>
          <w:b/>
        </w:rPr>
      </w:pPr>
      <w:r w:rsidRPr="00853552">
        <w:rPr>
          <w:b/>
        </w:rPr>
        <w:t xml:space="preserve">Algebra 2   </w:t>
      </w:r>
      <w:r w:rsidRPr="00853552">
        <w:rPr>
          <w:b/>
        </w:rPr>
        <w:tab/>
        <w:t>7.1</w:t>
      </w:r>
      <w:r w:rsidR="00D205A9">
        <w:rPr>
          <w:b/>
        </w:rPr>
        <w:t xml:space="preserve"> </w:t>
      </w:r>
      <w:r w:rsidRPr="00853552">
        <w:rPr>
          <w:b/>
        </w:rPr>
        <w:t>-</w:t>
      </w:r>
      <w:r w:rsidR="00D205A9">
        <w:rPr>
          <w:b/>
        </w:rPr>
        <w:t xml:space="preserve"> </w:t>
      </w:r>
      <w:r w:rsidRPr="00853552">
        <w:rPr>
          <w:b/>
        </w:rPr>
        <w:t>7.2</w:t>
      </w:r>
      <w:r w:rsidR="00D205A9">
        <w:rPr>
          <w:b/>
        </w:rPr>
        <w:t xml:space="preserve"> Practice</w:t>
      </w:r>
    </w:p>
    <w:p w:rsidR="00853552" w:rsidRPr="00853552" w:rsidRDefault="00853552" w:rsidP="00853552">
      <w:pPr>
        <w:widowControl w:val="0"/>
        <w:autoSpaceDE w:val="0"/>
        <w:autoSpaceDN w:val="0"/>
        <w:adjustRightInd w:val="0"/>
        <w:spacing w:before="120"/>
        <w:rPr>
          <w:b/>
        </w:rPr>
      </w:pPr>
    </w:p>
    <w:p w:rsidR="00853552" w:rsidRDefault="00853552" w:rsidP="00853552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Find each real-number root.</w:t>
      </w:r>
    </w:p>
    <w:p w:rsidR="00853552" w:rsidRDefault="00853552" w:rsidP="0085355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1.</w:t>
      </w:r>
      <w:r>
        <w:rPr>
          <w:color w:val="auto"/>
        </w:rPr>
        <w:tab/>
      </w:r>
      <w:r>
        <w:rPr>
          <w:color w:val="auto"/>
          <w:position w:val="-6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6" o:title=""/>
          </v:shape>
          <o:OLEObject Type="Embed" ProgID="Equation.DSMT4" ShapeID="_x0000_i1025" DrawAspect="Content" ObjectID="_1357030202" r:id="rId7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2.</w:t>
      </w:r>
      <w:r>
        <w:rPr>
          <w:color w:val="auto"/>
        </w:rPr>
        <w:tab/>
      </w:r>
      <w:r>
        <w:rPr>
          <w:color w:val="auto"/>
          <w:position w:val="-8"/>
        </w:rPr>
        <w:object w:dxaOrig="639" w:dyaOrig="360">
          <v:shape id="_x0000_i1026" type="#_x0000_t75" style="width:32.25pt;height:18pt" o:ole="">
            <v:imagedata r:id="rId8" o:title=""/>
          </v:shape>
          <o:OLEObject Type="Embed" ProgID="Equation.DSMT4" ShapeID="_x0000_i1026" DrawAspect="Content" ObjectID="_1357030203" r:id="rId9"/>
        </w:object>
      </w:r>
      <w:r>
        <w:rPr>
          <w:color w:val="auto"/>
        </w:rPr>
        <w:tab/>
        <w:t xml:space="preserve">  </w:t>
      </w:r>
      <w:r>
        <w:rPr>
          <w:b/>
          <w:bCs/>
          <w:color w:val="auto"/>
        </w:rPr>
        <w:t>3.</w:t>
      </w:r>
      <w:r>
        <w:rPr>
          <w:color w:val="auto"/>
        </w:rPr>
        <w:tab/>
      </w:r>
      <w:r>
        <w:rPr>
          <w:color w:val="auto"/>
          <w:position w:val="-8"/>
        </w:rPr>
        <w:object w:dxaOrig="780" w:dyaOrig="360">
          <v:shape id="_x0000_i1027" type="#_x0000_t75" style="width:39pt;height:18pt" o:ole="">
            <v:imagedata r:id="rId10" o:title=""/>
          </v:shape>
          <o:OLEObject Type="Embed" ProgID="Equation.DSMT4" ShapeID="_x0000_i1027" DrawAspect="Content" ObjectID="_1357030204" r:id="rId11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4.</w:t>
      </w:r>
      <w:r>
        <w:rPr>
          <w:color w:val="auto"/>
        </w:rPr>
        <w:tab/>
      </w:r>
      <w:r>
        <w:rPr>
          <w:color w:val="auto"/>
          <w:position w:val="-8"/>
        </w:rPr>
        <w:object w:dxaOrig="780" w:dyaOrig="360">
          <v:shape id="_x0000_i1028" type="#_x0000_t75" style="width:39pt;height:18pt" o:ole="">
            <v:imagedata r:id="rId12" o:title=""/>
          </v:shape>
          <o:OLEObject Type="Embed" ProgID="Equation.DSMT4" ShapeID="_x0000_i1028" DrawAspect="Content" ObjectID="_1357030205" r:id="rId13"/>
        </w:object>
      </w:r>
    </w:p>
    <w:p w:rsidR="00853552" w:rsidRDefault="00853552" w:rsidP="0085355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5.</w:t>
      </w:r>
      <w:r>
        <w:rPr>
          <w:color w:val="auto"/>
        </w:rPr>
        <w:tab/>
      </w:r>
      <w:r>
        <w:rPr>
          <w:color w:val="auto"/>
          <w:position w:val="-8"/>
        </w:rPr>
        <w:object w:dxaOrig="900" w:dyaOrig="360">
          <v:shape id="_x0000_i1029" type="#_x0000_t75" style="width:45pt;height:18pt" o:ole="">
            <v:imagedata r:id="rId14" o:title=""/>
          </v:shape>
          <o:OLEObject Type="Embed" ProgID="Equation.DSMT4" ShapeID="_x0000_i1029" DrawAspect="Content" ObjectID="_1357030206" r:id="rId15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6.</w:t>
      </w:r>
      <w:r>
        <w:rPr>
          <w:color w:val="auto"/>
        </w:rPr>
        <w:tab/>
      </w:r>
      <w:r>
        <w:rPr>
          <w:color w:val="auto"/>
          <w:position w:val="-8"/>
        </w:rPr>
        <w:object w:dxaOrig="499" w:dyaOrig="360">
          <v:shape id="_x0000_i1030" type="#_x0000_t75" style="width:24.75pt;height:18pt" o:ole="">
            <v:imagedata r:id="rId16" o:title=""/>
          </v:shape>
          <o:OLEObject Type="Embed" ProgID="Equation.DSMT4" ShapeID="_x0000_i1030" DrawAspect="Content" ObjectID="_1357030207" r:id="rId17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7.</w:t>
      </w:r>
      <w:r>
        <w:rPr>
          <w:color w:val="auto"/>
        </w:rPr>
        <w:tab/>
      </w:r>
      <w:r>
        <w:rPr>
          <w:color w:val="auto"/>
          <w:position w:val="-8"/>
        </w:rPr>
        <w:object w:dxaOrig="639" w:dyaOrig="360">
          <v:shape id="_x0000_i1031" type="#_x0000_t75" style="width:32.25pt;height:18pt" o:ole="">
            <v:imagedata r:id="rId18" o:title=""/>
          </v:shape>
          <o:OLEObject Type="Embed" ProgID="Equation.DSMT4" ShapeID="_x0000_i1031" DrawAspect="Content" ObjectID="_1357030208" r:id="rId19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8.</w:t>
      </w:r>
      <w:r>
        <w:rPr>
          <w:color w:val="auto"/>
        </w:rPr>
        <w:tab/>
      </w:r>
      <w:r>
        <w:rPr>
          <w:color w:val="auto"/>
          <w:position w:val="-8"/>
        </w:rPr>
        <w:object w:dxaOrig="680" w:dyaOrig="360">
          <v:shape id="_x0000_i1032" type="#_x0000_t75" style="width:33.75pt;height:18pt" o:ole="">
            <v:imagedata r:id="rId20" o:title=""/>
          </v:shape>
          <o:OLEObject Type="Embed" ProgID="Equation.DSMT4" ShapeID="_x0000_i1032" DrawAspect="Content" ObjectID="_1357030209" r:id="rId21"/>
        </w:object>
      </w:r>
    </w:p>
    <w:p w:rsidR="00853552" w:rsidRDefault="00853552" w:rsidP="00853552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 xml:space="preserve">Simplify each radical expression. </w:t>
      </w:r>
    </w:p>
    <w:p w:rsidR="00853552" w:rsidRDefault="00853552" w:rsidP="0085355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color w:val="auto"/>
        </w:rPr>
      </w:pPr>
      <w:r>
        <w:rPr>
          <w:b/>
          <w:bCs/>
          <w:color w:val="auto"/>
        </w:rPr>
        <w:t>9.</w:t>
      </w:r>
      <w:r>
        <w:rPr>
          <w:color w:val="auto"/>
        </w:rPr>
        <w:tab/>
      </w:r>
      <w:r>
        <w:rPr>
          <w:color w:val="auto"/>
          <w:position w:val="-8"/>
        </w:rPr>
        <w:object w:dxaOrig="720" w:dyaOrig="420">
          <v:shape id="_x0000_i1041" type="#_x0000_t75" style="width:36pt;height:21pt" o:ole="">
            <v:imagedata r:id="rId22" o:title=""/>
          </v:shape>
          <o:OLEObject Type="Embed" ProgID="Equation.DSMT4" ShapeID="_x0000_i1041" DrawAspect="Content" ObjectID="_1357030210" r:id="rId23"/>
        </w:object>
      </w:r>
      <w:r>
        <w:rPr>
          <w:color w:val="auto"/>
        </w:rPr>
        <w:tab/>
      </w:r>
      <w:r>
        <w:rPr>
          <w:b/>
          <w:bCs/>
          <w:color w:val="auto"/>
        </w:rPr>
        <w:t>10</w:t>
      </w:r>
      <w:r>
        <w:rPr>
          <w:color w:val="auto"/>
        </w:rPr>
        <w:tab/>
      </w:r>
      <w:r>
        <w:rPr>
          <w:color w:val="auto"/>
          <w:position w:val="-12"/>
        </w:rPr>
        <w:object w:dxaOrig="900" w:dyaOrig="460">
          <v:shape id="_x0000_i1042" type="#_x0000_t75" style="width:45pt;height:23.25pt" o:ole="">
            <v:imagedata r:id="rId24" o:title=""/>
          </v:shape>
          <o:OLEObject Type="Embed" ProgID="Equation.DSMT4" ShapeID="_x0000_i1042" DrawAspect="Content" ObjectID="_1357030211" r:id="rId25"/>
        </w:object>
      </w:r>
      <w:r>
        <w:rPr>
          <w:color w:val="auto"/>
        </w:rPr>
        <w:tab/>
      </w:r>
      <w:r>
        <w:rPr>
          <w:b/>
          <w:bCs/>
          <w:color w:val="auto"/>
        </w:rPr>
        <w:t>11.</w:t>
      </w:r>
      <w:r>
        <w:rPr>
          <w:color w:val="auto"/>
        </w:rPr>
        <w:tab/>
      </w:r>
      <w:r>
        <w:rPr>
          <w:color w:val="auto"/>
          <w:position w:val="-12"/>
        </w:rPr>
        <w:object w:dxaOrig="639" w:dyaOrig="460">
          <v:shape id="_x0000_i1043" type="#_x0000_t75" style="width:32.25pt;height:23.25pt" o:ole="">
            <v:imagedata r:id="rId26" o:title=""/>
          </v:shape>
          <o:OLEObject Type="Embed" ProgID="Equation.DSMT4" ShapeID="_x0000_i1043" DrawAspect="Content" ObjectID="_1357030212" r:id="rId27"/>
        </w:object>
      </w:r>
      <w:r>
        <w:rPr>
          <w:color w:val="auto"/>
        </w:rPr>
        <w:tab/>
      </w:r>
      <w:r>
        <w:rPr>
          <w:b/>
          <w:bCs/>
          <w:color w:val="auto"/>
        </w:rPr>
        <w:t>12.</w:t>
      </w:r>
      <w:r>
        <w:rPr>
          <w:color w:val="auto"/>
        </w:rPr>
        <w:tab/>
      </w:r>
      <w:r>
        <w:rPr>
          <w:color w:val="auto"/>
          <w:position w:val="-8"/>
        </w:rPr>
        <w:object w:dxaOrig="820" w:dyaOrig="420">
          <v:shape id="_x0000_i1044" type="#_x0000_t75" style="width:41.25pt;height:21pt" o:ole="">
            <v:imagedata r:id="rId28" o:title=""/>
          </v:shape>
          <o:OLEObject Type="Embed" ProgID="Equation.DSMT4" ShapeID="_x0000_i1044" DrawAspect="Content" ObjectID="_1357030213" r:id="rId29"/>
        </w:object>
      </w:r>
    </w:p>
    <w:p w:rsidR="00853552" w:rsidRDefault="00853552" w:rsidP="0085355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13.</w:t>
      </w:r>
      <w:r>
        <w:rPr>
          <w:color w:val="auto"/>
        </w:rPr>
        <w:tab/>
      </w:r>
      <w:r>
        <w:rPr>
          <w:color w:val="auto"/>
          <w:position w:val="-12"/>
        </w:rPr>
        <w:object w:dxaOrig="1160" w:dyaOrig="460">
          <v:shape id="_x0000_i1045" type="#_x0000_t75" style="width:57.75pt;height:23.25pt" o:ole="">
            <v:imagedata r:id="rId30" o:title=""/>
          </v:shape>
          <o:OLEObject Type="Embed" ProgID="Equation.DSMT4" ShapeID="_x0000_i1045" DrawAspect="Content" ObjectID="_1357030214" r:id="rId31"/>
        </w:object>
      </w:r>
      <w:r>
        <w:rPr>
          <w:color w:val="auto"/>
        </w:rPr>
        <w:tab/>
      </w:r>
      <w:r>
        <w:rPr>
          <w:b/>
          <w:bCs/>
          <w:color w:val="auto"/>
        </w:rPr>
        <w:t>14.</w:t>
      </w:r>
      <w:r>
        <w:rPr>
          <w:color w:val="auto"/>
        </w:rPr>
        <w:tab/>
      </w:r>
      <w:r>
        <w:rPr>
          <w:color w:val="auto"/>
          <w:position w:val="-12"/>
        </w:rPr>
        <w:object w:dxaOrig="999" w:dyaOrig="460">
          <v:shape id="_x0000_i1046" type="#_x0000_t75" style="width:50.25pt;height:23.25pt" o:ole="">
            <v:imagedata r:id="rId32" o:title=""/>
          </v:shape>
          <o:OLEObject Type="Embed" ProgID="Equation.DSMT4" ShapeID="_x0000_i1046" DrawAspect="Content" ObjectID="_1357030215" r:id="rId33"/>
        </w:object>
      </w:r>
      <w:r>
        <w:rPr>
          <w:color w:val="auto"/>
        </w:rPr>
        <w:tab/>
      </w:r>
      <w:r>
        <w:rPr>
          <w:b/>
          <w:bCs/>
          <w:color w:val="auto"/>
        </w:rPr>
        <w:t>15.</w:t>
      </w:r>
      <w:r>
        <w:rPr>
          <w:color w:val="auto"/>
        </w:rPr>
        <w:tab/>
      </w:r>
      <w:r>
        <w:rPr>
          <w:color w:val="auto"/>
          <w:position w:val="-12"/>
        </w:rPr>
        <w:object w:dxaOrig="1260" w:dyaOrig="460">
          <v:shape id="_x0000_i1047" type="#_x0000_t75" style="width:63pt;height:23.25pt" o:ole="">
            <v:imagedata r:id="rId34" o:title=""/>
          </v:shape>
          <o:OLEObject Type="Embed" ProgID="Equation.DSMT4" ShapeID="_x0000_i1047" DrawAspect="Content" ObjectID="_1357030216" r:id="rId35"/>
        </w:object>
      </w:r>
      <w:r>
        <w:rPr>
          <w:color w:val="auto"/>
        </w:rPr>
        <w:tab/>
      </w:r>
      <w:r>
        <w:rPr>
          <w:b/>
          <w:bCs/>
          <w:color w:val="auto"/>
        </w:rPr>
        <w:t>16.</w:t>
      </w:r>
      <w:r>
        <w:rPr>
          <w:color w:val="auto"/>
        </w:rPr>
        <w:tab/>
      </w:r>
      <w:r>
        <w:rPr>
          <w:color w:val="auto"/>
          <w:position w:val="-26"/>
        </w:rPr>
        <w:object w:dxaOrig="780" w:dyaOrig="760">
          <v:shape id="_x0000_i1048" type="#_x0000_t75" style="width:39pt;height:38.25pt" o:ole="">
            <v:imagedata r:id="rId36" o:title=""/>
          </v:shape>
          <o:OLEObject Type="Embed" ProgID="Equation.DSMT4" ShapeID="_x0000_i1048" DrawAspect="Content" ObjectID="_1357030217" r:id="rId37"/>
        </w:object>
      </w:r>
    </w:p>
    <w:p w:rsidR="00853552" w:rsidRDefault="00853552" w:rsidP="00853552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Multiply and simplify. Assume that all variables are positive.</w: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17.</w:t>
      </w:r>
      <w:r>
        <w:rPr>
          <w:color w:val="auto"/>
        </w:rPr>
        <w:tab/>
      </w:r>
      <w:r>
        <w:rPr>
          <w:color w:val="auto"/>
          <w:position w:val="-10"/>
        </w:rPr>
        <w:object w:dxaOrig="820" w:dyaOrig="380">
          <v:shape id="_x0000_i1057" type="#_x0000_t75" style="width:41.25pt;height:18.75pt" o:ole="">
            <v:imagedata r:id="rId38" o:title=""/>
          </v:shape>
          <o:OLEObject Type="Embed" ProgID="Equation.DSMT4" ShapeID="_x0000_i1057" DrawAspect="Content" ObjectID="_1357030218" r:id="rId39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18.</w:t>
      </w:r>
      <w:r>
        <w:rPr>
          <w:color w:val="auto"/>
        </w:rPr>
        <w:tab/>
      </w:r>
      <w:r>
        <w:rPr>
          <w:color w:val="auto"/>
          <w:position w:val="-12"/>
        </w:rPr>
        <w:object w:dxaOrig="1320" w:dyaOrig="460">
          <v:shape id="_x0000_i1058" type="#_x0000_t75" style="width:66pt;height:23.25pt" o:ole="">
            <v:imagedata r:id="rId40" o:title=""/>
          </v:shape>
          <o:OLEObject Type="Embed" ProgID="Equation.DSMT4" ShapeID="_x0000_i1058" DrawAspect="Content" ObjectID="_1357030219" r:id="rId41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19.</w:t>
      </w:r>
      <w:r>
        <w:rPr>
          <w:color w:val="auto"/>
        </w:rPr>
        <w:tab/>
      </w:r>
      <w:r>
        <w:rPr>
          <w:color w:val="auto"/>
          <w:position w:val="-12"/>
        </w:rPr>
        <w:object w:dxaOrig="1840" w:dyaOrig="460">
          <v:shape id="_x0000_i1059" type="#_x0000_t75" style="width:92.25pt;height:23.25pt" o:ole="">
            <v:imagedata r:id="rId42" o:title=""/>
          </v:shape>
          <o:OLEObject Type="Embed" ProgID="Equation.DSMT4" ShapeID="_x0000_i1059" DrawAspect="Content" ObjectID="_1357030220" r:id="rId43"/>
        </w:objec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20.</w:t>
      </w:r>
      <w:r>
        <w:rPr>
          <w:color w:val="auto"/>
        </w:rPr>
        <w:tab/>
      </w:r>
      <w:r>
        <w:rPr>
          <w:color w:val="auto"/>
          <w:position w:val="-10"/>
        </w:rPr>
        <w:object w:dxaOrig="1300" w:dyaOrig="380">
          <v:shape id="_x0000_i1060" type="#_x0000_t75" style="width:65.25pt;height:18.75pt" o:ole="">
            <v:imagedata r:id="rId44" o:title=""/>
          </v:shape>
          <o:OLEObject Type="Embed" ProgID="Equation.DSMT4" ShapeID="_x0000_i1060" DrawAspect="Content" ObjectID="_1357030221" r:id="rId45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21.</w:t>
      </w:r>
      <w:r>
        <w:rPr>
          <w:color w:val="auto"/>
        </w:rPr>
        <w:tab/>
      </w:r>
      <w:r>
        <w:rPr>
          <w:color w:val="auto"/>
          <w:position w:val="-12"/>
        </w:rPr>
        <w:object w:dxaOrig="1180" w:dyaOrig="400">
          <v:shape id="_x0000_i1061" type="#_x0000_t75" style="width:59.25pt;height:20.25pt" o:ole="">
            <v:imagedata r:id="rId46" o:title=""/>
          </v:shape>
          <o:OLEObject Type="Embed" ProgID="Equation.DSMT4" ShapeID="_x0000_i1061" DrawAspect="Content" ObjectID="_1357030222" r:id="rId47"/>
        </w:object>
      </w:r>
      <w:r>
        <w:rPr>
          <w:color w:val="auto"/>
        </w:rPr>
        <w:tab/>
      </w:r>
      <w:r>
        <w:rPr>
          <w:b/>
          <w:bCs/>
          <w:color w:val="auto"/>
        </w:rPr>
        <w:t xml:space="preserve">  22.</w:t>
      </w:r>
      <w:r>
        <w:rPr>
          <w:color w:val="auto"/>
        </w:rPr>
        <w:tab/>
      </w:r>
      <w:r>
        <w:rPr>
          <w:color w:val="auto"/>
          <w:position w:val="-12"/>
        </w:rPr>
        <w:object w:dxaOrig="1060" w:dyaOrig="400">
          <v:shape id="_x0000_i1062" type="#_x0000_t75" style="width:53.25pt;height:20.25pt" o:ole="">
            <v:imagedata r:id="rId48" o:title=""/>
          </v:shape>
          <o:OLEObject Type="Embed" ProgID="Equation.DSMT4" ShapeID="_x0000_i1062" DrawAspect="Content" ObjectID="_1357030223" r:id="rId49"/>
        </w:object>
      </w:r>
    </w:p>
    <w:p w:rsidR="00853552" w:rsidRDefault="00853552" w:rsidP="00853552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Multiply. Simplify if possible. Assume that all variables are positive.</w: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23.</w:t>
      </w:r>
      <w:r>
        <w:rPr>
          <w:color w:val="auto"/>
        </w:rPr>
        <w:tab/>
      </w:r>
      <w:r>
        <w:rPr>
          <w:color w:val="auto"/>
          <w:position w:val="-10"/>
        </w:rPr>
        <w:object w:dxaOrig="940" w:dyaOrig="380">
          <v:shape id="_x0000_i1105" type="#_x0000_t75" style="width:47.25pt;height:18.75pt" o:ole="">
            <v:imagedata r:id="rId50" o:title=""/>
          </v:shape>
          <o:OLEObject Type="Embed" ProgID="Equation.DSMT4" ShapeID="_x0000_i1105" DrawAspect="Content" ObjectID="_1357030224" r:id="rId51"/>
        </w:object>
      </w:r>
      <w:r>
        <w:rPr>
          <w:color w:val="auto"/>
        </w:rPr>
        <w:tab/>
      </w:r>
      <w:r>
        <w:rPr>
          <w:b/>
          <w:bCs/>
          <w:color w:val="auto"/>
        </w:rPr>
        <w:t>24.</w:t>
      </w:r>
      <w:r>
        <w:rPr>
          <w:color w:val="auto"/>
        </w:rPr>
        <w:tab/>
      </w:r>
      <w:r>
        <w:rPr>
          <w:color w:val="auto"/>
          <w:position w:val="-10"/>
        </w:rPr>
        <w:object w:dxaOrig="1020" w:dyaOrig="380">
          <v:shape id="_x0000_i1106" type="#_x0000_t75" style="width:51pt;height:18.75pt" o:ole="">
            <v:imagedata r:id="rId52" o:title=""/>
          </v:shape>
          <o:OLEObject Type="Embed" ProgID="Equation.DSMT4" ShapeID="_x0000_i1106" DrawAspect="Content" ObjectID="_1357030225" r:id="rId53"/>
        </w:object>
      </w:r>
      <w:r>
        <w:rPr>
          <w:color w:val="auto"/>
        </w:rPr>
        <w:tab/>
      </w:r>
      <w:r>
        <w:rPr>
          <w:b/>
          <w:bCs/>
          <w:color w:val="auto"/>
        </w:rPr>
        <w:t>25.</w:t>
      </w:r>
      <w:r>
        <w:rPr>
          <w:color w:val="auto"/>
        </w:rPr>
        <w:tab/>
      </w:r>
      <w:r>
        <w:rPr>
          <w:color w:val="auto"/>
          <w:position w:val="-10"/>
        </w:rPr>
        <w:object w:dxaOrig="940" w:dyaOrig="380">
          <v:shape id="_x0000_i1107" type="#_x0000_t75" style="width:47.25pt;height:18.75pt" o:ole="">
            <v:imagedata r:id="rId54" o:title=""/>
          </v:shape>
          <o:OLEObject Type="Embed" ProgID="Equation.DSMT4" ShapeID="_x0000_i1107" DrawAspect="Content" ObjectID="_1357030226" r:id="rId55"/>
        </w:objec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26.</w:t>
      </w:r>
      <w:r>
        <w:rPr>
          <w:color w:val="auto"/>
        </w:rPr>
        <w:tab/>
      </w:r>
      <w:r>
        <w:rPr>
          <w:color w:val="auto"/>
          <w:position w:val="-10"/>
        </w:rPr>
        <w:object w:dxaOrig="940" w:dyaOrig="380">
          <v:shape id="_x0000_i1108" type="#_x0000_t75" style="width:47.25pt;height:18.75pt" o:ole="">
            <v:imagedata r:id="rId56" o:title=""/>
          </v:shape>
          <o:OLEObject Type="Embed" ProgID="Equation.DSMT4" ShapeID="_x0000_i1108" DrawAspect="Content" ObjectID="_1357030227" r:id="rId57"/>
        </w:object>
      </w:r>
      <w:r>
        <w:rPr>
          <w:color w:val="auto"/>
        </w:rPr>
        <w:tab/>
      </w:r>
      <w:r>
        <w:rPr>
          <w:b/>
          <w:bCs/>
          <w:color w:val="auto"/>
        </w:rPr>
        <w:t>27.</w:t>
      </w:r>
      <w:r>
        <w:rPr>
          <w:color w:val="auto"/>
        </w:rPr>
        <w:tab/>
      </w:r>
      <w:r>
        <w:rPr>
          <w:color w:val="auto"/>
          <w:position w:val="-10"/>
        </w:rPr>
        <w:object w:dxaOrig="1160" w:dyaOrig="440">
          <v:shape id="_x0000_i1109" type="#_x0000_t75" style="width:57.75pt;height:21.75pt" o:ole="">
            <v:imagedata r:id="rId58" o:title=""/>
          </v:shape>
          <o:OLEObject Type="Embed" ProgID="Equation.DSMT4" ShapeID="_x0000_i1109" DrawAspect="Content" ObjectID="_1357030228" r:id="rId59"/>
        </w:object>
      </w:r>
      <w:r>
        <w:rPr>
          <w:color w:val="auto"/>
        </w:rPr>
        <w:tab/>
      </w:r>
      <w:r>
        <w:rPr>
          <w:b/>
          <w:bCs/>
          <w:color w:val="auto"/>
        </w:rPr>
        <w:t>28.</w:t>
      </w:r>
      <w:r>
        <w:rPr>
          <w:color w:val="auto"/>
        </w:rPr>
        <w:tab/>
      </w:r>
      <w:r>
        <w:rPr>
          <w:color w:val="auto"/>
          <w:position w:val="-12"/>
        </w:rPr>
        <w:object w:dxaOrig="1680" w:dyaOrig="460">
          <v:shape id="_x0000_i1110" type="#_x0000_t75" style="width:84pt;height:23.25pt" o:ole="">
            <v:imagedata r:id="rId60" o:title=""/>
          </v:shape>
          <o:OLEObject Type="Embed" ProgID="Equation.DSMT4" ShapeID="_x0000_i1110" DrawAspect="Content" ObjectID="_1357030229" r:id="rId61"/>
        </w:object>
      </w:r>
    </w:p>
    <w:p w:rsidR="00853552" w:rsidRDefault="00853552" w:rsidP="00853552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Simplify. Assume that all variables are positive.</w: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29.</w:t>
      </w:r>
      <w:r>
        <w:rPr>
          <w:color w:val="auto"/>
        </w:rPr>
        <w:tab/>
      </w:r>
      <w:r>
        <w:rPr>
          <w:color w:val="auto"/>
          <w:position w:val="-8"/>
        </w:rPr>
        <w:object w:dxaOrig="720" w:dyaOrig="420">
          <v:shape id="_x0000_i1117" type="#_x0000_t75" style="width:36pt;height:21pt" o:ole="">
            <v:imagedata r:id="rId62" o:title=""/>
          </v:shape>
          <o:OLEObject Type="Embed" ProgID="Equation.DSMT4" ShapeID="_x0000_i1117" DrawAspect="Content" ObjectID="_1357030230" r:id="rId63"/>
        </w:object>
      </w:r>
      <w:r>
        <w:rPr>
          <w:color w:val="auto"/>
        </w:rPr>
        <w:tab/>
      </w:r>
      <w:r>
        <w:rPr>
          <w:b/>
          <w:bCs/>
          <w:color w:val="auto"/>
        </w:rPr>
        <w:t>30.</w:t>
      </w:r>
      <w:r>
        <w:rPr>
          <w:color w:val="auto"/>
        </w:rPr>
        <w:tab/>
      </w:r>
      <w:r>
        <w:rPr>
          <w:color w:val="auto"/>
          <w:position w:val="-12"/>
        </w:rPr>
        <w:object w:dxaOrig="1060" w:dyaOrig="460">
          <v:shape id="_x0000_i1118" type="#_x0000_t75" style="width:53.25pt;height:23.25pt" o:ole="">
            <v:imagedata r:id="rId64" o:title=""/>
          </v:shape>
          <o:OLEObject Type="Embed" ProgID="Equation.DSMT4" ShapeID="_x0000_i1118" DrawAspect="Content" ObjectID="_1357030231" r:id="rId65"/>
        </w:object>
      </w:r>
      <w:r>
        <w:rPr>
          <w:color w:val="auto"/>
        </w:rPr>
        <w:tab/>
      </w:r>
      <w:r>
        <w:rPr>
          <w:b/>
          <w:bCs/>
          <w:color w:val="auto"/>
        </w:rPr>
        <w:t>31.</w:t>
      </w:r>
      <w:r>
        <w:rPr>
          <w:color w:val="auto"/>
        </w:rPr>
        <w:tab/>
      </w:r>
      <w:r>
        <w:rPr>
          <w:color w:val="auto"/>
          <w:position w:val="-8"/>
        </w:rPr>
        <w:object w:dxaOrig="720" w:dyaOrig="420">
          <v:shape id="_x0000_i1119" type="#_x0000_t75" style="width:36pt;height:21pt" o:ole="">
            <v:imagedata r:id="rId66" o:title=""/>
          </v:shape>
          <o:OLEObject Type="Embed" ProgID="Equation.DSMT4" ShapeID="_x0000_i1119" DrawAspect="Content" ObjectID="_1357030232" r:id="rId67"/>
        </w:objec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32.</w:t>
      </w:r>
      <w:r>
        <w:rPr>
          <w:color w:val="auto"/>
        </w:rPr>
        <w:tab/>
      </w:r>
      <w:r>
        <w:rPr>
          <w:color w:val="auto"/>
          <w:position w:val="-8"/>
        </w:rPr>
        <w:object w:dxaOrig="940" w:dyaOrig="420">
          <v:shape id="_x0000_i1120" type="#_x0000_t75" style="width:47.25pt;height:21pt" o:ole="">
            <v:imagedata r:id="rId68" o:title=""/>
          </v:shape>
          <o:OLEObject Type="Embed" ProgID="Equation.DSMT4" ShapeID="_x0000_i1120" DrawAspect="Content" ObjectID="_1357030233" r:id="rId69"/>
        </w:object>
      </w:r>
      <w:r>
        <w:rPr>
          <w:color w:val="auto"/>
        </w:rPr>
        <w:tab/>
      </w:r>
      <w:r>
        <w:rPr>
          <w:b/>
          <w:bCs/>
          <w:color w:val="auto"/>
        </w:rPr>
        <w:t>33.</w:t>
      </w:r>
      <w:r>
        <w:rPr>
          <w:color w:val="auto"/>
        </w:rPr>
        <w:tab/>
      </w:r>
      <w:r>
        <w:rPr>
          <w:color w:val="auto"/>
          <w:position w:val="-12"/>
        </w:rPr>
        <w:object w:dxaOrig="920" w:dyaOrig="460">
          <v:shape id="_x0000_i1121" type="#_x0000_t75" style="width:45.75pt;height:23.25pt" o:ole="">
            <v:imagedata r:id="rId70" o:title=""/>
          </v:shape>
          <o:OLEObject Type="Embed" ProgID="Equation.DSMT4" ShapeID="_x0000_i1121" DrawAspect="Content" ObjectID="_1357030234" r:id="rId71"/>
        </w:object>
      </w:r>
      <w:r>
        <w:rPr>
          <w:color w:val="auto"/>
        </w:rPr>
        <w:tab/>
      </w:r>
      <w:r>
        <w:rPr>
          <w:b/>
          <w:bCs/>
          <w:color w:val="auto"/>
        </w:rPr>
        <w:t>34.</w:t>
      </w:r>
      <w:r>
        <w:rPr>
          <w:color w:val="auto"/>
        </w:rPr>
        <w:tab/>
      </w:r>
      <w:r>
        <w:rPr>
          <w:color w:val="auto"/>
          <w:position w:val="-8"/>
        </w:rPr>
        <w:object w:dxaOrig="1100" w:dyaOrig="420">
          <v:shape id="_x0000_i1122" type="#_x0000_t75" style="width:54.75pt;height:21pt" o:ole="">
            <v:imagedata r:id="rId72" o:title=""/>
          </v:shape>
          <o:OLEObject Type="Embed" ProgID="Equation.DSMT4" ShapeID="_x0000_i1122" DrawAspect="Content" ObjectID="_1357030235" r:id="rId73"/>
        </w:objec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35.</w:t>
      </w:r>
      <w:r>
        <w:rPr>
          <w:color w:val="auto"/>
        </w:rPr>
        <w:tab/>
      </w:r>
      <w:r>
        <w:rPr>
          <w:color w:val="auto"/>
          <w:position w:val="-12"/>
        </w:rPr>
        <w:object w:dxaOrig="1100" w:dyaOrig="460">
          <v:shape id="_x0000_i1123" type="#_x0000_t75" style="width:54.75pt;height:23.25pt" o:ole="">
            <v:imagedata r:id="rId74" o:title=""/>
          </v:shape>
          <o:OLEObject Type="Embed" ProgID="Equation.DSMT4" ShapeID="_x0000_i1123" DrawAspect="Content" ObjectID="_1357030236" r:id="rId75"/>
        </w:object>
      </w:r>
      <w:r>
        <w:rPr>
          <w:color w:val="auto"/>
        </w:rPr>
        <w:tab/>
      </w:r>
      <w:r>
        <w:rPr>
          <w:b/>
          <w:bCs/>
          <w:color w:val="auto"/>
        </w:rPr>
        <w:t>36.</w:t>
      </w:r>
      <w:r>
        <w:rPr>
          <w:color w:val="auto"/>
        </w:rPr>
        <w:tab/>
      </w:r>
      <w:r>
        <w:rPr>
          <w:color w:val="auto"/>
          <w:position w:val="-8"/>
        </w:rPr>
        <w:object w:dxaOrig="700" w:dyaOrig="420">
          <v:shape id="_x0000_i1124" type="#_x0000_t75" style="width:35.25pt;height:21pt" o:ole="">
            <v:imagedata r:id="rId76" o:title=""/>
          </v:shape>
          <o:OLEObject Type="Embed" ProgID="Equation.DSMT4" ShapeID="_x0000_i1124" DrawAspect="Content" ObjectID="_1357030237" r:id="rId77"/>
        </w:object>
      </w:r>
      <w:r>
        <w:rPr>
          <w:color w:val="auto"/>
        </w:rPr>
        <w:tab/>
      </w:r>
      <w:r>
        <w:rPr>
          <w:b/>
          <w:bCs/>
          <w:color w:val="auto"/>
        </w:rPr>
        <w:t>37.</w:t>
      </w:r>
      <w:r>
        <w:rPr>
          <w:color w:val="auto"/>
        </w:rPr>
        <w:tab/>
      </w:r>
      <w:r>
        <w:rPr>
          <w:color w:val="auto"/>
          <w:position w:val="-8"/>
        </w:rPr>
        <w:object w:dxaOrig="1060" w:dyaOrig="420">
          <v:shape id="_x0000_i1125" type="#_x0000_t75" style="width:53.25pt;height:21pt" o:ole="">
            <v:imagedata r:id="rId78" o:title=""/>
          </v:shape>
          <o:OLEObject Type="Embed" ProgID="Equation.DSMT4" ShapeID="_x0000_i1125" DrawAspect="Content" ObjectID="_1357030238" r:id="rId79"/>
        </w:object>
      </w:r>
    </w:p>
    <w:p w:rsidR="00853552" w:rsidRDefault="00853552" w:rsidP="00853552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Divide and simplify. Assume that all variables are positive.</w:t>
      </w:r>
    </w:p>
    <w:p w:rsidR="00853552" w:rsidRDefault="00853552" w:rsidP="0085355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38.</w:t>
      </w:r>
      <w:r>
        <w:rPr>
          <w:color w:val="auto"/>
        </w:rPr>
        <w:tab/>
      </w:r>
      <w:r>
        <w:rPr>
          <w:color w:val="auto"/>
          <w:position w:val="-28"/>
        </w:rPr>
        <w:object w:dxaOrig="540" w:dyaOrig="720">
          <v:shape id="_x0000_i1135" type="#_x0000_t75" style="width:27pt;height:36pt" o:ole="">
            <v:imagedata r:id="rId80" o:title=""/>
          </v:shape>
          <o:OLEObject Type="Embed" ProgID="Equation.DSMT4" ShapeID="_x0000_i1135" DrawAspect="Content" ObjectID="_1357030239" r:id="rId81"/>
        </w:object>
      </w:r>
      <w:r>
        <w:rPr>
          <w:color w:val="auto"/>
        </w:rPr>
        <w:tab/>
      </w:r>
      <w:r>
        <w:rPr>
          <w:b/>
          <w:bCs/>
          <w:color w:val="auto"/>
        </w:rPr>
        <w:t>39.</w:t>
      </w:r>
      <w:r>
        <w:rPr>
          <w:color w:val="auto"/>
        </w:rPr>
        <w:tab/>
      </w:r>
      <w:r>
        <w:rPr>
          <w:color w:val="auto"/>
          <w:position w:val="-28"/>
        </w:rPr>
        <w:object w:dxaOrig="660" w:dyaOrig="780">
          <v:shape id="_x0000_i1136" type="#_x0000_t75" style="width:33pt;height:39pt" o:ole="">
            <v:imagedata r:id="rId82" o:title=""/>
          </v:shape>
          <o:OLEObject Type="Embed" ProgID="Equation.DSMT4" ShapeID="_x0000_i1136" DrawAspect="Content" ObjectID="_1357030240" r:id="rId83"/>
        </w:object>
      </w:r>
      <w:r>
        <w:rPr>
          <w:color w:val="auto"/>
        </w:rPr>
        <w:tab/>
      </w:r>
      <w:r>
        <w:rPr>
          <w:b/>
          <w:bCs/>
          <w:color w:val="auto"/>
        </w:rPr>
        <w:t>40.</w:t>
      </w:r>
      <w:r>
        <w:rPr>
          <w:color w:val="auto"/>
        </w:rPr>
        <w:tab/>
      </w:r>
      <w:r>
        <w:rPr>
          <w:color w:val="auto"/>
          <w:position w:val="-28"/>
        </w:rPr>
        <w:object w:dxaOrig="880" w:dyaOrig="780">
          <v:shape id="_x0000_i1137" type="#_x0000_t75" style="width:44.25pt;height:39pt" o:ole="">
            <v:imagedata r:id="rId84" o:title=""/>
          </v:shape>
          <o:OLEObject Type="Embed" ProgID="Equation.DSMT4" ShapeID="_x0000_i1137" DrawAspect="Content" ObjectID="_1357030241" r:id="rId85"/>
        </w:object>
      </w:r>
    </w:p>
    <w:p w:rsidR="00D93D7D" w:rsidRDefault="00D93D7D"/>
    <w:sectPr w:rsidR="00D93D7D" w:rsidSect="00D93D7D">
      <w:head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52" w:rsidRDefault="00853552" w:rsidP="00853552">
      <w:r>
        <w:separator/>
      </w:r>
    </w:p>
  </w:endnote>
  <w:endnote w:type="continuationSeparator" w:id="0">
    <w:p w:rsidR="00853552" w:rsidRDefault="00853552" w:rsidP="0085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52" w:rsidRDefault="00853552" w:rsidP="00853552">
      <w:r>
        <w:separator/>
      </w:r>
    </w:p>
  </w:footnote>
  <w:footnote w:type="continuationSeparator" w:id="0">
    <w:p w:rsidR="00853552" w:rsidRDefault="00853552" w:rsidP="0085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52" w:rsidRDefault="00853552" w:rsidP="00853552">
    <w:pPr>
      <w:pStyle w:val="Header"/>
    </w:pPr>
    <w:r>
      <w:tab/>
    </w:r>
    <w:r>
      <w:tab/>
    </w:r>
    <w:proofErr w:type="spellStart"/>
    <w:r>
      <w:t>Name_______________Date</w:t>
    </w:r>
    <w:proofErr w:type="spellEnd"/>
    <w:r>
      <w:t>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3552"/>
    <w:rsid w:val="0043755D"/>
    <w:rsid w:val="006A141A"/>
    <w:rsid w:val="007A49F7"/>
    <w:rsid w:val="00853552"/>
    <w:rsid w:val="00AE3017"/>
    <w:rsid w:val="00D205A9"/>
    <w:rsid w:val="00D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52"/>
    <w:pPr>
      <w:spacing w:after="0" w:line="240" w:lineRule="auto"/>
    </w:pPr>
    <w:rPr>
      <w:rFonts w:ascii="Times New Roman" w:eastAsia="Times New Roman" w:hAnsi="Times New Roman" w:cs="Times New Roman"/>
      <w:i w:val="0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552"/>
    <w:rPr>
      <w:rFonts w:ascii="Times New Roman" w:eastAsia="Times New Roman" w:hAnsi="Times New Roman" w:cs="Times New Roman"/>
      <w:i w:val="0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552"/>
    <w:rPr>
      <w:rFonts w:ascii="Times New Roman" w:eastAsia="Times New Roman" w:hAnsi="Times New Roman" w:cs="Times New Roman"/>
      <w:i w:val="0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2</cp:revision>
  <dcterms:created xsi:type="dcterms:W3CDTF">2011-01-20T18:51:00Z</dcterms:created>
  <dcterms:modified xsi:type="dcterms:W3CDTF">2011-01-20T19:03:00Z</dcterms:modified>
</cp:coreProperties>
</file>